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23" w:rsidRPr="007D0A23" w:rsidRDefault="007D0A23" w:rsidP="007D0A23">
      <w:pPr>
        <w:snapToGrid w:val="0"/>
        <w:jc w:val="center"/>
        <w:rPr>
          <w:rFonts w:ascii="Times New Roman" w:eastAsia="新細明體" w:hAnsi="Times New Roman" w:cs="Times New Roman"/>
          <w:b/>
          <w:color w:val="4F6228"/>
          <w:spacing w:val="20"/>
          <w:sz w:val="36"/>
          <w:szCs w:val="40"/>
        </w:rPr>
      </w:pPr>
      <w:r w:rsidRPr="007D0A23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靜宜大學</w:t>
      </w:r>
      <w:r w:rsidRPr="007D0A23">
        <w:rPr>
          <w:rFonts w:ascii="Times New Roman" w:eastAsia="新細明體" w:hAnsi="Times New Roman" w:cs="Times New Roman"/>
          <w:b/>
          <w:color w:val="4F6228"/>
          <w:spacing w:val="20"/>
          <w:sz w:val="36"/>
          <w:szCs w:val="40"/>
        </w:rPr>
        <w:t>11</w:t>
      </w:r>
      <w:r w:rsidRPr="007D0A23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4</w:t>
      </w:r>
      <w:r w:rsidRPr="007D0A23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學年度第</w:t>
      </w:r>
      <w:r w:rsidRPr="007D0A23">
        <w:rPr>
          <w:rFonts w:ascii="Times New Roman" w:eastAsia="新細明體" w:hAnsi="Times New Roman" w:cs="Times New Roman"/>
          <w:b/>
          <w:color w:val="4F6228"/>
          <w:spacing w:val="20"/>
          <w:sz w:val="36"/>
          <w:szCs w:val="40"/>
        </w:rPr>
        <w:t>2</w:t>
      </w:r>
      <w:r w:rsidRPr="007D0A23">
        <w:rPr>
          <w:rFonts w:ascii="Times New Roman" w:eastAsia="新細明體" w:hAnsi="Times New Roman" w:cs="Times New Roman" w:hint="eastAsia"/>
          <w:b/>
          <w:color w:val="4F6228"/>
          <w:spacing w:val="20"/>
          <w:sz w:val="36"/>
          <w:szCs w:val="40"/>
        </w:rPr>
        <w:t>學期行事曆</w:t>
      </w: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497"/>
        <w:gridCol w:w="567"/>
        <w:gridCol w:w="382"/>
        <w:gridCol w:w="339"/>
        <w:gridCol w:w="331"/>
        <w:gridCol w:w="354"/>
        <w:gridCol w:w="339"/>
        <w:gridCol w:w="354"/>
        <w:gridCol w:w="350"/>
        <w:gridCol w:w="6705"/>
      </w:tblGrid>
      <w:tr w:rsidR="007D0A23" w:rsidRPr="007D0A23" w:rsidTr="00AA74E0">
        <w:trPr>
          <w:cantSplit/>
          <w:trHeight w:val="680"/>
          <w:jc w:val="center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年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月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  <w:tl2br w:val="single" w:sz="4" w:space="0" w:color="auto"/>
            </w:tcBorders>
            <w:shd w:val="clear" w:color="auto" w:fill="99CCFF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ind w:leftChars="120" w:left="288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1F55A8" wp14:editId="5F25F2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19685</wp:posOffset>
                      </wp:positionV>
                      <wp:extent cx="216535" cy="314325"/>
                      <wp:effectExtent l="0" t="0" r="12065" b="9525"/>
                      <wp:wrapNone/>
                      <wp:docPr id="2" name="文字方塊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A23" w:rsidRDefault="007D0A23" w:rsidP="007D0A23">
                                  <w:pPr>
                                    <w:snapToGrid w:val="0"/>
                                    <w:rPr>
                                      <w:b/>
                                      <w:color w:val="3333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33399"/>
                                      <w:sz w:val="20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F5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75pt;margin-top:1.55pt;width:17.0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" filled="f" stroked="f">
                      <o:lock v:ext="edit" aspectratio="t"/>
                      <v:textbox style="layout-flow:vertical-ideographic" inset="0,0,0,0">
                        <w:txbxContent>
                          <w:p w:rsidR="007D0A23" w:rsidRDefault="007D0A23" w:rsidP="007D0A23">
                            <w:pPr>
                              <w:snapToGrid w:val="0"/>
                              <w:rPr>
                                <w:b/>
                                <w:color w:val="333399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33399"/>
                                <w:sz w:val="20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星期</w:t>
            </w:r>
          </w:p>
          <w:p w:rsidR="007D0A23" w:rsidRPr="007D0A23" w:rsidRDefault="007D0A23" w:rsidP="007D0A23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proofErr w:type="gramStart"/>
            <w:r w:rsidRPr="007D0A23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週</w:t>
            </w:r>
            <w:proofErr w:type="gramEnd"/>
          </w:p>
        </w:tc>
        <w:tc>
          <w:tcPr>
            <w:tcW w:w="18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星期日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星期一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星期二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星期三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星期四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星期五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星期六</w:t>
            </w:r>
          </w:p>
        </w:tc>
        <w:tc>
          <w:tcPr>
            <w:tcW w:w="3160" w:type="pct"/>
            <w:tcBorders>
              <w:top w:val="single" w:sz="12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99CCFF"/>
            <w:vAlign w:val="center"/>
            <w:hideMark/>
          </w:tcPr>
          <w:p w:rsidR="007D0A23" w:rsidRPr="007D0A23" w:rsidRDefault="007D0A23" w:rsidP="007D0A23">
            <w:pPr>
              <w:jc w:val="center"/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主</w:t>
            </w:r>
            <w:r w:rsidRPr="007D0A23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要</w:t>
            </w:r>
            <w:r w:rsidRPr="007D0A23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事</w:t>
            </w:r>
            <w:r w:rsidRPr="007D0A23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項</w:t>
            </w:r>
          </w:p>
        </w:tc>
      </w:tr>
      <w:tr w:rsidR="007D0A23" w:rsidRPr="007D0A23" w:rsidTr="00AA74E0">
        <w:trPr>
          <w:cantSplit/>
          <w:trHeight w:val="264"/>
          <w:jc w:val="center"/>
        </w:trPr>
        <w:tc>
          <w:tcPr>
            <w:tcW w:w="184" w:type="pct"/>
            <w:vMerge w:val="restart"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auto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中</w:t>
            </w: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華</w:t>
            </w: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民</w:t>
            </w: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國</w:t>
            </w: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五</w:t>
            </w: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  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textDirection w:val="tbRlV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二</w:t>
            </w: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2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2/1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第二學期開始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國際學生新生註冊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2/2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延畢生、復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學生線上選課</w:t>
            </w:r>
            <w:proofErr w:type="gramEnd"/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2/3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實驗室安全教育訓練；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2/3-6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第一輪加退選；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2/6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(4/11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大學甄試入學說明會補休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2/9-20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春節放假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(2//17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大年初一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26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18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2/21-23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住宿生進住</w:t>
            </w:r>
            <w:proofErr w:type="gramEnd"/>
          </w:p>
        </w:tc>
      </w:tr>
      <w:tr w:rsidR="007D0A23" w:rsidRPr="007D0A23" w:rsidTr="00AA74E0">
        <w:trPr>
          <w:cantSplit/>
          <w:trHeight w:val="25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proofErr w:type="gramStart"/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7D0A23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  <w:u w:val="single"/>
              </w:rPr>
              <w:t>24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7F7F7F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2/23</w:t>
            </w:r>
            <w:r w:rsidRPr="007D0A23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全校導師輔導知能研習；</w:t>
            </w:r>
            <w:r w:rsidRPr="007D0A23">
              <w:rPr>
                <w:rFonts w:ascii="Times New Roman" w:eastAsia="新細明體" w:hAnsi="Times New Roman" w:cs="Times New Roman"/>
                <w:b/>
                <w:bCs/>
                <w:color w:val="0000FF"/>
                <w:sz w:val="21"/>
                <w:szCs w:val="21"/>
                <w:u w:val="single"/>
              </w:rPr>
              <w:t>2/24</w:t>
            </w:r>
            <w:r w:rsidRPr="007D0A23">
              <w:rPr>
                <w:rFonts w:ascii="Times New Roman" w:eastAsia="新細明體" w:hAnsi="Times New Roman" w:cs="Times New Roman"/>
                <w:b/>
                <w:bCs/>
                <w:color w:val="0000FF"/>
                <w:sz w:val="21"/>
                <w:szCs w:val="21"/>
                <w:u w:val="single"/>
              </w:rPr>
              <w:t>開學</w:t>
            </w:r>
            <w:r w:rsidRPr="007D0A23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、</w:t>
            </w:r>
            <w:r w:rsidRPr="007D0A23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96</w:t>
            </w:r>
            <w:r w:rsidRPr="007D0A23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年次兵役緩徵申請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2/27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和平紀念日逢例假日補假；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2/27-3/3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第二輪加退選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2/28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和平紀念日</w:t>
            </w:r>
          </w:p>
        </w:tc>
      </w:tr>
      <w:tr w:rsidR="007D0A23" w:rsidRPr="007D0A23" w:rsidTr="00AA74E0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proofErr w:type="gramStart"/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三</w:t>
            </w:r>
            <w:proofErr w:type="gramEnd"/>
          </w:p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二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標楷體" w:hAnsi="Times New Roman" w:cs="Times New Roman"/>
                <w:sz w:val="21"/>
                <w:szCs w:val="21"/>
              </w:rPr>
              <w:t>3/5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開學彌撒</w:t>
            </w:r>
          </w:p>
        </w:tc>
      </w:tr>
      <w:tr w:rsidR="007D0A23" w:rsidRPr="007D0A23" w:rsidTr="00AA74E0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三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3/9-20 115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學年度學士班轉系申請</w:t>
            </w:r>
          </w:p>
        </w:tc>
      </w:tr>
      <w:tr w:rsidR="007D0A23" w:rsidRPr="007D0A23" w:rsidTr="00AA74E0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四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223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五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1116ED"/>
                <w:spacing w:val="1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0"/>
                <w:sz w:val="21"/>
                <w:szCs w:val="21"/>
              </w:rPr>
              <w:t>28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afterLines="10" w:after="24"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142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六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2" w:space="0" w:color="403152"/>
              <w:left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3/29-4/4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聖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週</w:t>
            </w:r>
            <w:proofErr w:type="gramEnd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4/3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兒童節逢例假日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補假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、耶穌受難日；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4/4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兒童節</w:t>
            </w:r>
          </w:p>
        </w:tc>
      </w:tr>
      <w:tr w:rsidR="007D0A23" w:rsidRPr="007D0A23" w:rsidTr="00AA74E0">
        <w:trPr>
          <w:cantSplit/>
          <w:trHeight w:val="5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left w:val="single" w:sz="2" w:space="0" w:color="403152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四</w:t>
            </w:r>
          </w:p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44546A"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3160" w:type="pct"/>
            <w:vMerge/>
            <w:tcBorders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90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七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  <w:highlight w:val="yellow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32" w:rightChars="10" w:right="24" w:hangingChars="4" w:hanging="8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4/5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復活節、民族掃墓節；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4/6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民族掃墓節逢例假日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補假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4/7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(5/23 115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學年度申請入學第二階段面試補休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4/8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費退還三分之二截止日；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4/8-5/1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學士生修習碩士班課程甄選申請；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4/11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大學甄試入學說明會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全校上班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283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八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80808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4/13-17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期中考、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教職員工健檢</w:t>
            </w:r>
            <w:proofErr w:type="gramEnd"/>
          </w:p>
        </w:tc>
      </w:tr>
      <w:tr w:rsidR="007D0A23" w:rsidRPr="007D0A23" w:rsidTr="00AA74E0">
        <w:trPr>
          <w:cantSplit/>
          <w:trHeight w:val="15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九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dstrike/>
                <w:color w:val="808080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17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  <w:u w:val="single"/>
              </w:rPr>
              <w:t>5/1</w:t>
            </w: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  <w:u w:val="single"/>
              </w:rPr>
              <w:t>勞動節</w:t>
            </w:r>
          </w:p>
        </w:tc>
      </w:tr>
      <w:tr w:rsidR="007D0A23" w:rsidRPr="007D0A23" w:rsidTr="00AA74E0">
        <w:trPr>
          <w:cantSplit/>
          <w:trHeight w:val="209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五</w:t>
            </w:r>
          </w:p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3160" w:type="pct"/>
            <w:vMerge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278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309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十二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5/11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-15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新申請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變更及放棄輔系、雙主修、學程；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5/11-17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停修申請</w:t>
            </w:r>
            <w:proofErr w:type="gramEnd"/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、暑修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課程預選；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5/14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全校師生座談會；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5/16-17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資訊多元認證校園考</w:t>
            </w:r>
          </w:p>
        </w:tc>
      </w:tr>
      <w:tr w:rsidR="007D0A23" w:rsidRPr="007D0A23" w:rsidTr="00AA74E0">
        <w:trPr>
          <w:cantSplit/>
          <w:trHeight w:val="102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十三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  <w:highlight w:val="yellow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5/18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費退還三分之一截止日；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5/18-24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四</w:t>
            </w:r>
            <w:proofErr w:type="gramEnd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年級教學意見反應調查；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5/18-6/5 115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學年度就學優待減免申請；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5/22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大四生申請本學期休學截止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5/22-24 115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學年度申請入學第二階段面試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(5/22-23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全校上班、不上課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51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十四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80808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5/25-29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四</w:t>
            </w:r>
            <w:proofErr w:type="gramEnd"/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年級期末考；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5/25-31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教師登錄四年級課程成績、暑修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課程加退選；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5/26-6/7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教學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意見反應調查</w:t>
            </w:r>
          </w:p>
        </w:tc>
      </w:tr>
      <w:tr w:rsidR="007D0A23" w:rsidRPr="007D0A23" w:rsidTr="00AA74E0">
        <w:trPr>
          <w:cantSplit/>
          <w:trHeight w:val="454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" w:type="pct"/>
            <w:vMerge/>
            <w:tcBorders>
              <w:left w:val="single" w:sz="2" w:space="0" w:color="40315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十五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4" w:space="0" w:color="auto"/>
              <w:left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6/2-7 115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學年度第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1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期第一階預選；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6/4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大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英文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二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期末會考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班會時間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6/5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畢業彌撒、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非大四生申請本學期休學截止；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6/6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畢業典禮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全校上班日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25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六</w:t>
            </w:r>
          </w:p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3160" w:type="pct"/>
            <w:vMerge/>
            <w:tcBorders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34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十六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6/8-12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期末考；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6/8-28</w:t>
            </w:r>
            <w:r w:rsidRPr="007D0A23">
              <w:rPr>
                <w:rFonts w:ascii="Times New Roman" w:eastAsia="新細明體" w:hAnsi="Times New Roman" w:cs="Times New Roman"/>
                <w:spacing w:val="-2"/>
                <w:sz w:val="21"/>
                <w:szCs w:val="21"/>
              </w:rPr>
              <w:t>教師登錄成績；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6/11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大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一</w:t>
            </w:r>
            <w:proofErr w:type="gramEnd"/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英文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二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期末會考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班會時間</w:t>
            </w:r>
            <w:r w:rsidRPr="007D0A23">
              <w:rPr>
                <w:rFonts w:ascii="Times New Roman" w:eastAsia="新細明體" w:hAnsi="Times New Roman" w:cs="Times New Roman"/>
                <w:bCs/>
                <w:color w:val="000000"/>
                <w:spacing w:val="-2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454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十七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1116ED"/>
                <w:spacing w:val="1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0"/>
                <w:sz w:val="21"/>
                <w:szCs w:val="21"/>
              </w:rPr>
              <w:t>20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6/15-17 115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學年度第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1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學期第二階預選；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6/15-26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彈性教學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學生自主學習活動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6/17-23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暑修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下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課程預選；</w:t>
            </w: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6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/18 ISEP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申請截止日；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6/19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端午節</w:t>
            </w:r>
          </w:p>
        </w:tc>
      </w:tr>
      <w:tr w:rsidR="007D0A23" w:rsidRPr="007D0A23" w:rsidTr="00AA74E0">
        <w:trPr>
          <w:cantSplit/>
          <w:trHeight w:val="335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2" w:space="0" w:color="403152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十八</w:t>
            </w: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6/26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調整放假日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(6/6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畢業典禮補休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6/27-28</w:t>
            </w:r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住宿生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期末離舍</w:t>
            </w:r>
            <w:proofErr w:type="gramEnd"/>
          </w:p>
        </w:tc>
      </w:tr>
      <w:tr w:rsidR="007D0A23" w:rsidRPr="007D0A23" w:rsidTr="00AA74E0">
        <w:trPr>
          <w:cantSplit/>
          <w:trHeight w:val="34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" w:type="pct"/>
            <w:vMerge/>
            <w:tcBorders>
              <w:left w:val="single" w:sz="2" w:space="0" w:color="40315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  <w:u w:val="single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  <w:u w:val="single"/>
              </w:rPr>
              <w:t>29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vMerge w:val="restart"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b/>
                <w:color w:val="0000FF"/>
                <w:sz w:val="21"/>
                <w:szCs w:val="21"/>
                <w:u w:val="single"/>
              </w:rPr>
              <w:t>6/29</w:t>
            </w:r>
            <w:r w:rsidRPr="007D0A23">
              <w:rPr>
                <w:rFonts w:ascii="Times New Roman" w:eastAsia="新細明體" w:hAnsi="Times New Roman" w:cs="Times New Roman"/>
                <w:b/>
                <w:color w:val="0000FF"/>
                <w:sz w:val="21"/>
                <w:szCs w:val="21"/>
                <w:u w:val="single"/>
              </w:rPr>
              <w:t>暑假開始</w:t>
            </w:r>
            <w:r w:rsidRPr="007D0A23">
              <w:rPr>
                <w:rFonts w:ascii="Times New Roman" w:eastAsia="新細明體" w:hAnsi="Times New Roman" w:cs="Times New Roman"/>
                <w:b/>
                <w:color w:val="0000FF"/>
                <w:sz w:val="21"/>
                <w:szCs w:val="21"/>
              </w:rPr>
              <w:t>、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校務會議；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6/29-7/5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暑修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下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課程加退選；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6/30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暑修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上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上課</w:t>
            </w:r>
          </w:p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註</w:t>
            </w:r>
            <w:proofErr w:type="gramEnd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：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7/3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7/10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7/24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7/31(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340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七</w:t>
            </w:r>
          </w:p>
          <w:p w:rsidR="007D0A23" w:rsidRPr="007D0A23" w:rsidRDefault="007D0A23" w:rsidP="007D0A2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403152"/>
              <w:right w:val="single" w:sz="2" w:space="0" w:color="403152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3160" w:type="pct"/>
            <w:vMerge/>
            <w:tcBorders>
              <w:top w:val="single" w:sz="4" w:space="0" w:color="auto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FFFFFF"/>
            <w:vAlign w:val="center"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42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2" w:space="0" w:color="403152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2" w:space="0" w:color="403152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7/13-17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全校共休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週</w:t>
            </w:r>
            <w:proofErr w:type="gramEnd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7D0A23" w:rsidRPr="007D0A23" w:rsidTr="00AA74E0">
        <w:trPr>
          <w:cantSplit/>
          <w:trHeight w:val="126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2" w:space="0" w:color="403152"/>
              <w:left w:val="single" w:sz="4" w:space="0" w:color="auto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67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24</w:t>
            </w:r>
          </w:p>
        </w:tc>
        <w:tc>
          <w:tcPr>
            <w:tcW w:w="165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3160" w:type="pct"/>
            <w:tcBorders>
              <w:top w:val="single" w:sz="2" w:space="0" w:color="403152"/>
              <w:left w:val="single" w:sz="2" w:space="0" w:color="403152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7D0A23" w:rsidRPr="007D0A23" w:rsidTr="00AA74E0">
        <w:trPr>
          <w:cantSplit/>
          <w:trHeight w:val="227"/>
          <w:jc w:val="center"/>
        </w:trPr>
        <w:tc>
          <w:tcPr>
            <w:tcW w:w="184" w:type="pct"/>
            <w:vMerge/>
            <w:tcBorders>
              <w:top w:val="single" w:sz="2" w:space="0" w:color="403152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A23" w:rsidRPr="007D0A23" w:rsidRDefault="007D0A23" w:rsidP="007D0A23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403152"/>
            </w:tcBorders>
            <w:shd w:val="clear" w:color="auto" w:fill="auto"/>
          </w:tcPr>
          <w:p w:rsidR="007D0A23" w:rsidRPr="007D0A23" w:rsidRDefault="007D0A23" w:rsidP="007D0A23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99CCFF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2" w:space="0" w:color="403152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A23" w:rsidRPr="007D0A23" w:rsidRDefault="007D0A23" w:rsidP="007D0A23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7/30</w:t>
            </w:r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新舊主管交接及主管</w:t>
            </w:r>
            <w:proofErr w:type="gramStart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佈</w:t>
            </w:r>
            <w:proofErr w:type="gramEnd"/>
            <w:r w:rsidRPr="007D0A23">
              <w:rPr>
                <w:rFonts w:ascii="Times New Roman" w:eastAsia="新細明體" w:hAnsi="Times New Roman" w:cs="Times New Roman"/>
                <w:sz w:val="21"/>
                <w:szCs w:val="21"/>
              </w:rPr>
              <w:t>達典禮</w:t>
            </w:r>
          </w:p>
        </w:tc>
      </w:tr>
    </w:tbl>
    <w:p w:rsidR="007D0A23" w:rsidRPr="007D0A23" w:rsidRDefault="007D0A23" w:rsidP="007D0A23">
      <w:pPr>
        <w:widowControl/>
        <w:jc w:val="both"/>
        <w:rPr>
          <w:rFonts w:ascii="Times New Roman" w:eastAsia="新細明體" w:hAnsi="Times New Roman" w:cs="Times New Roman"/>
          <w:szCs w:val="24"/>
          <w:bdr w:val="single" w:sz="4" w:space="0" w:color="auto"/>
        </w:rPr>
      </w:pPr>
      <w:proofErr w:type="gramStart"/>
      <w:r w:rsidRPr="007D0A23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註</w:t>
      </w:r>
      <w:proofErr w:type="gramEnd"/>
      <w:r w:rsidRPr="007D0A23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：紅色日期為放假日。</w:t>
      </w:r>
    </w:p>
    <w:p w:rsidR="007D0A23" w:rsidRPr="007D0A23" w:rsidRDefault="007D0A23" w:rsidP="007D0A23">
      <w:pPr>
        <w:widowControl/>
        <w:snapToGrid w:val="0"/>
        <w:spacing w:afterLines="30" w:after="72"/>
        <w:rPr>
          <w:rFonts w:ascii="Arial Unicode MS" w:eastAsia="新細明體" w:hAnsi="Arial Unicode MS" w:cs="Times New Roman"/>
          <w:kern w:val="0"/>
          <w:szCs w:val="24"/>
          <w:bdr w:val="single" w:sz="4" w:space="0" w:color="auto"/>
        </w:rPr>
      </w:pPr>
    </w:p>
    <w:p w:rsidR="007D0A23" w:rsidRPr="007D0A23" w:rsidRDefault="007D0A23" w:rsidP="007D0A23">
      <w:pPr>
        <w:rPr>
          <w:rFonts w:ascii="Times New Roman" w:eastAsia="新細明體" w:hAnsi="Times New Roman" w:cs="Times New Roman"/>
          <w:szCs w:val="24"/>
        </w:rPr>
      </w:pPr>
    </w:p>
    <w:p w:rsidR="00044A22" w:rsidRPr="007D0A23" w:rsidRDefault="00044A22">
      <w:bookmarkStart w:id="0" w:name="_GoBack"/>
      <w:bookmarkEnd w:id="0"/>
    </w:p>
    <w:sectPr w:rsidR="00044A22" w:rsidRPr="007D0A23" w:rsidSect="00B414D4">
      <w:footerReference w:type="default" r:id="rId4"/>
      <w:pgSz w:w="11920" w:h="16840"/>
      <w:pgMar w:top="1134" w:right="1134" w:bottom="1134" w:left="1134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96" w:rsidRDefault="007D0A23" w:rsidP="00AC783C">
    <w:pPr>
      <w:pStyle w:val="a3"/>
      <w:jc w:val="center"/>
    </w:pPr>
    <w:r>
      <w:rPr>
        <w:rFonts w:hint="eastAsia"/>
        <w:lang w:eastAsia="zh-TW"/>
      </w:rPr>
      <w:t>第</w:t>
    </w:r>
    <w:r>
      <w:fldChar w:fldCharType="begin"/>
    </w:r>
    <w:r>
      <w:instrText>PAGE   \* MERGEFORMAT</w:instrText>
    </w:r>
    <w:r>
      <w:fldChar w:fldCharType="separate"/>
    </w:r>
    <w:r w:rsidRPr="007D0A23">
      <w:rPr>
        <w:noProof/>
        <w:lang w:val="zh-TW"/>
      </w:rPr>
      <w:t>1</w:t>
    </w:r>
    <w:r>
      <w:fldChar w:fldCharType="end"/>
    </w:r>
    <w:r>
      <w:rPr>
        <w:rFonts w:hint="eastAsia"/>
        <w:lang w:eastAsia="zh-TW"/>
      </w:rPr>
      <w:t>頁</w:t>
    </w:r>
    <w:r>
      <w:rPr>
        <w:rFonts w:hint="eastAsia"/>
        <w:lang w:eastAsia="zh-TW"/>
      </w:rPr>
      <w:t>/</w:t>
    </w:r>
    <w:r>
      <w:rPr>
        <w:rFonts w:hint="eastAsia"/>
        <w:lang w:eastAsia="zh-TW"/>
      </w:rPr>
      <w:t>共</w:t>
    </w:r>
    <w:r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NUMPAGES   \* MERGEFORMAT</w:instrText>
    </w:r>
    <w:r>
      <w:rPr>
        <w:lang w:eastAsia="zh-TW"/>
      </w:rPr>
      <w:instrText xml:space="preserve"> </w:instrText>
    </w:r>
    <w:r>
      <w:rPr>
        <w:lang w:eastAsia="zh-TW"/>
      </w:rPr>
      <w:fldChar w:fldCharType="separate"/>
    </w:r>
    <w:r>
      <w:rPr>
        <w:noProof/>
        <w:lang w:eastAsia="zh-TW"/>
      </w:rPr>
      <w:t>1</w:t>
    </w:r>
    <w:r>
      <w:rPr>
        <w:lang w:eastAsia="zh-TW"/>
      </w:rPr>
      <w:fldChar w:fldCharType="end"/>
    </w:r>
    <w:r>
      <w:rPr>
        <w:rFonts w:hint="eastAsia"/>
        <w:lang w:eastAsia="zh-TW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23"/>
    <w:rsid w:val="00044A22"/>
    <w:rsid w:val="007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76FD8-D67C-4F95-B0C3-C435817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0A2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7D0A23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2025-08-04T08:04:00Z</dcterms:created>
  <dcterms:modified xsi:type="dcterms:W3CDTF">2025-08-04T08:05:00Z</dcterms:modified>
</cp:coreProperties>
</file>